
<file path=[Content_Types].xml><?xml version="1.0" encoding="utf-8"?>
<Types xmlns="http://schemas.openxmlformats.org/package/2006/content-types">
  <Override PartName="/word/media/image1.png" ContentType="image/pn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20"/>
          <w:b/>
          <w:szCs w:val="20"/>
          <w:bCs/>
        </w:rPr>
      </w:r>
    </w:p>
    <w:p>
      <w:pPr>
        <w:pStyle w:val="style0"/>
        <w:jc w:val="center"/>
      </w:pPr>
      <w:r>
        <w:rPr>
          <w:sz w:val="20"/>
          <w:b/>
          <w:szCs w:val="20"/>
          <w:bCs/>
        </w:rPr>
      </w:r>
    </w:p>
    <w:p>
      <w:pPr>
        <w:pStyle w:val="style0"/>
      </w:pPr>
      <w:r>
        <w:rPr>
          <w:sz w:val="20"/>
          <w:b/>
          <w:szCs w:val="20"/>
          <w:bCs/>
        </w:rPr>
      </w:r>
    </w:p>
    <w:p>
      <w:pPr>
        <w:pStyle w:val="style0"/>
        <w:jc w:val="center"/>
      </w:pPr>
      <w:r>
        <w:rPr>
          <w:sz w:val="20"/>
          <w:b/>
          <w:szCs w:val="20"/>
          <w:bCs/>
        </w:rPr>
        <w:t>RESULTADO PRELIMINAR</w:t>
      </w:r>
    </w:p>
    <w:p>
      <w:pPr>
        <w:pStyle w:val="style0"/>
        <w:jc w:val="center"/>
      </w:pPr>
      <w:r>
        <w:rPr>
          <w:sz w:val="20"/>
          <w:szCs w:val="20"/>
        </w:rPr>
      </w:r>
    </w:p>
    <w:p>
      <w:pPr>
        <w:pStyle w:val="style0"/>
        <w:jc w:val="center"/>
      </w:pPr>
      <w:r>
        <w:rPr>
          <w:sz w:val="20"/>
          <w:szCs w:val="20"/>
        </w:rPr>
      </w:r>
    </w:p>
    <w:p>
      <w:pPr>
        <w:pStyle w:val="style1"/>
        <w:tabs/>
        <w:ind w:hanging="0" w:left="0" w:right="0"/>
      </w:pPr>
      <w:r>
        <w:rPr>
          <w:sz w:val="20"/>
          <w:szCs w:val="20"/>
          <w:rFonts w:ascii="Times New Roman" w:hAnsi="Times New Roman"/>
        </w:rPr>
      </w:r>
    </w:p>
    <w:p>
      <w:pPr>
        <w:pStyle w:val="style0"/>
        <w:jc w:val="both"/>
        <w:spacing w:line="360" w:lineRule="atLeast"/>
      </w:pPr>
      <w:r>
        <w:rPr>
          <w:sz w:val="20"/>
          <w:szCs w:val="20"/>
        </w:rPr>
        <w:t xml:space="preserve">O Presidente da Comissão Especial do Processo Seletivo Simplificado da Unidade Universitária de  Quirinópolis publica O </w:t>
      </w:r>
      <w:r>
        <w:rPr>
          <w:sz w:val="20"/>
          <w:b/>
          <w:szCs w:val="20"/>
          <w:bCs/>
        </w:rPr>
        <w:t xml:space="preserve">RESULTADO PRELIMINAR  do Edital de Abertura n. 003/2012 </w:t>
      </w:r>
      <w:r>
        <w:rPr>
          <w:sz w:val="20"/>
          <w:szCs w:val="20"/>
        </w:rPr>
        <w:t xml:space="preserve">para Contratação Temporária de Docente de Ensino Superior mediante as condições estabelecidas neste Edital e resultados abaixo: </w:t>
      </w:r>
    </w:p>
    <w:p>
      <w:pPr>
        <w:pStyle w:val="style0"/>
        <w:jc w:val="both"/>
        <w:spacing w:line="360" w:lineRule="atLeast"/>
      </w:pPr>
      <w:r>
        <w:rPr>
          <w:sz w:val="20"/>
          <w:szCs w:val="20"/>
        </w:rPr>
      </w:r>
    </w:p>
    <w:tbl>
      <w:tblPr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jc w:val="left"/>
        <w:tblInd w:type="dxa" w:w="-55"/>
      </w:tblPr>
      <w:tblGrid>
        <w:gridCol w:w="1417"/>
        <w:gridCol w:w="2834"/>
      </w:tblGrid>
      <w:tr>
        <w:trPr>
          <w:cantSplit w:val="off"/>
        </w:trPr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/>
            <w:tcW w:type="dxa" w:w="1417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both"/>
            </w:pPr>
            <w:r>
              <w:rPr>
                <w:sz w:val="20"/>
                <w:b/>
                <w:szCs w:val="20"/>
                <w:bCs/>
              </w:rPr>
              <w:t xml:space="preserve">CARGO: Docente </w:t>
            </w:r>
          </w:p>
        </w:tc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gridSpan w:val="8"/>
            <w:shd w:fill="FFFFFF"/>
            <w:tcW w:type="dxa" w:w="283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center"/>
            </w:pPr>
            <w:r>
              <w:rPr>
                <w:sz w:val="20"/>
                <w:b/>
                <w:szCs w:val="20"/>
                <w:bCs/>
              </w:rPr>
              <w:t>CURSO: Matemática e Pedagogia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vMerge w:val="restart"/>
            <w:shd w:fill="FFFFFF"/>
            <w:tcW w:type="dxa" w:w="1417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>
                <w:sz w:val="20"/>
                <w:szCs w:val="20"/>
              </w:rPr>
              <w:t>Candidato(a) /</w:t>
            </w:r>
          </w:p>
          <w:p>
            <w:pPr>
              <w:pStyle w:val="style26"/>
              <w:jc w:val="center"/>
            </w:pPr>
            <w:r>
              <w:rPr>
                <w:sz w:val="20"/>
                <w:szCs w:val="20"/>
              </w:rPr>
              <w:t>(nº de inscrição)</w:t>
            </w:r>
          </w:p>
        </w:tc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vMerge w:val="restart"/>
            <w:shd w:fill="FFFFFF"/>
            <w:tcW w:type="dxa" w:w="283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>
                <w:sz w:val="20"/>
                <w:szCs w:val="20"/>
              </w:rPr>
              <w:t>Disciplinas/Curso</w:t>
            </w:r>
          </w:p>
        </w:tc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gridSpan w:val="2"/>
            <w:shd w:fill="FFFFFF"/>
            <w:tcW w:type="dxa" w:w="425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>
                <w:sz w:val="20"/>
                <w:szCs w:val="20"/>
              </w:rPr>
              <w:t>Pontuação</w:t>
            </w:r>
          </w:p>
        </w:tc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gridSpan w:val="5"/>
            <w:shd w:fill="FFFFFF"/>
            <w:tcW w:type="dxa" w:w="566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>
                <w:sz w:val="20"/>
                <w:szCs w:val="20"/>
              </w:rPr>
              <w:t>Resultado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vMerge w:val="continue"/>
            <w:gridSpan w:val="3"/>
            <w:shd w:fill="FFFFFF"/>
            <w:tcW w:type="dxa" w:w="340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>
                <w:sz w:val="20"/>
                <w:szCs w:val="20"/>
              </w:rPr>
            </w:r>
          </w:p>
        </w:tc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vMerge w:val="continue"/>
            <w:gridSpan w:val="2"/>
            <w:shd w:fill="FFFFFF"/>
            <w:tcW w:type="dxa" w:w="453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>
                <w:sz w:val="20"/>
                <w:szCs w:val="20"/>
              </w:rPr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524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>
                <w:sz w:val="20"/>
                <w:szCs w:val="20"/>
              </w:rPr>
              <w:t>PD*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609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>
                <w:sz w:val="20"/>
                <w:szCs w:val="20"/>
              </w:rPr>
              <w:t>PT**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694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850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gridSpan w:val="3"/>
            <w:shd w:fill="FFFFFF"/>
            <w:tcW w:type="dxa" w:w="340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4"/>
              <w:ind w:hanging="0" w:left="0" w:right="-1"/>
            </w:pPr>
            <w:r>
              <w:rPr>
                <w:color w:val="000000"/>
                <w:sz w:val="20"/>
                <w:szCs w:val="20"/>
              </w:rPr>
              <w:t>Alcina Viana da Silva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gridSpan w:val="2"/>
            <w:shd w:fill="FFFFFF"/>
            <w:tcW w:type="dxa" w:w="453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>
                <w:sz w:val="20"/>
                <w:szCs w:val="20"/>
              </w:rPr>
              <w:t>Ciências Biológicas</w:t>
            </w:r>
          </w:p>
        </w:tc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/>
            <w:tcW w:type="dxa" w:w="524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/>
            <w:tcW w:type="dxa" w:w="609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/>
            <w:tcW w:type="dxa" w:w="694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850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>
                <w:sz w:val="20"/>
                <w:szCs w:val="20"/>
              </w:rPr>
              <w:t>Aprovada</w:t>
            </w:r>
          </w:p>
        </w:tc>
      </w:tr>
    </w:tbl>
    <w:p>
      <w:pPr>
        <w:pStyle w:val="style0"/>
        <w:jc w:val="right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Legenda:</w:t>
      </w:r>
    </w:p>
    <w:p>
      <w:pPr>
        <w:pStyle w:val="style0"/>
        <w:jc w:val="right"/>
      </w:pPr>
      <w:r>
        <w:rPr>
          <w:sz w:val="20"/>
          <w:szCs w:val="20"/>
        </w:rPr>
        <w:t>*Prova Didática;</w:t>
      </w:r>
    </w:p>
    <w:p>
      <w:pPr>
        <w:pStyle w:val="style0"/>
        <w:jc w:val="right"/>
      </w:pPr>
      <w:r>
        <w:rPr>
          <w:sz w:val="20"/>
          <w:szCs w:val="20"/>
        </w:rPr>
        <w:t>** Prova de Títulos.</w:t>
      </w:r>
    </w:p>
    <w:p>
      <w:pPr>
        <w:pStyle w:val="style0"/>
        <w:jc w:val="right"/>
      </w:pPr>
      <w:r>
        <w:rPr>
          <w:sz w:val="20"/>
          <w:szCs w:val="20"/>
        </w:rPr>
      </w:r>
    </w:p>
    <w:p>
      <w:pPr>
        <w:pStyle w:val="style0"/>
        <w:jc w:val="right"/>
        <w:spacing w:line="360" w:lineRule="atLeast"/>
      </w:pPr>
      <w:r>
        <w:rPr>
          <w:sz w:val="20"/>
          <w:szCs w:val="20"/>
          <w:rFonts w:cs="Arial"/>
        </w:rPr>
      </w:r>
    </w:p>
    <w:p>
      <w:pPr>
        <w:pStyle w:val="style0"/>
        <w:jc w:val="right"/>
        <w:spacing w:line="360" w:lineRule="atLeast"/>
      </w:pPr>
      <w:r>
        <w:rPr>
          <w:sz w:val="20"/>
          <w:szCs w:val="20"/>
          <w:rFonts w:cs="Arial"/>
        </w:rPr>
      </w:r>
    </w:p>
    <w:p>
      <w:pPr>
        <w:pStyle w:val="style0"/>
        <w:jc w:val="right"/>
        <w:spacing w:line="360" w:lineRule="atLeast"/>
      </w:pPr>
      <w:r>
        <w:rPr>
          <w:sz w:val="20"/>
          <w:szCs w:val="20"/>
          <w:rFonts w:cs="Arial"/>
        </w:rPr>
        <w:t>Unidade Universitária de Quirinópolis, em 30 de Maio de 2012.</w:t>
      </w:r>
    </w:p>
    <w:p>
      <w:pPr>
        <w:pStyle w:val="style0"/>
        <w:jc w:val="both"/>
        <w:spacing w:line="360" w:lineRule="atLeast"/>
      </w:pPr>
      <w:r>
        <w:rPr>
          <w:sz w:val="20"/>
          <w:szCs w:val="20"/>
          <w:rFonts w:cs="Arial"/>
        </w:rPr>
      </w:r>
    </w:p>
    <w:p>
      <w:pPr>
        <w:pStyle w:val="style0"/>
        <w:jc w:val="both"/>
        <w:spacing w:line="360" w:lineRule="atLeast"/>
      </w:pPr>
      <w:r>
        <w:rPr>
          <w:sz w:val="20"/>
          <w:szCs w:val="20"/>
          <w:rFonts w:cs="Arial"/>
        </w:rPr>
      </w:r>
    </w:p>
    <w:p>
      <w:pPr>
        <w:pStyle w:val="style0"/>
        <w:jc w:val="center"/>
        <w:spacing w:line="360" w:lineRule="atLeast"/>
      </w:pPr>
      <w:r>
        <w:rPr/>
        <w:drawing>
          <wp:inline distB="0" distL="0" distR="0" distT="0">
            <wp:extent cx="1333500" cy="38100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spacing w:line="360" w:lineRule="atLeast"/>
      </w:pPr>
      <w:r>
        <w:rPr>
          <w:sz w:val="20"/>
          <w:szCs w:val="20"/>
          <w:rFonts w:cs="Arial"/>
        </w:rPr>
        <w:t>________________________________________________</w:t>
      </w:r>
    </w:p>
    <w:p>
      <w:pPr>
        <w:pStyle w:val="style0"/>
        <w:jc w:val="center"/>
      </w:pPr>
      <w:r>
        <w:rPr>
          <w:sz w:val="20"/>
          <w:szCs w:val="20"/>
        </w:rPr>
        <w:t>Prof. Dr. Valdemar de Paula Carvalho</w:t>
      </w:r>
    </w:p>
    <w:p>
      <w:pPr>
        <w:pStyle w:val="style0"/>
        <w:jc w:val="center"/>
      </w:pPr>
      <w:r>
        <w:rPr>
          <w:sz w:val="20"/>
          <w:szCs w:val="20"/>
        </w:rPr>
        <w:t>Presidente da CEPSS – UEG-Quirinópolis</w:t>
      </w:r>
    </w:p>
    <w:p>
      <w:pPr>
        <w:pStyle w:val="style0"/>
      </w:pPr>
      <w:r>
        <w:rPr/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v:shapetype id="shapetype_75" coordsize="21600,21600" o:spt="75" adj="2700" path="m,l21600,l21600,21600l,21600xm@0@0l@0@2l@1@2l@1@0xe">
        <v:stroke joinstyle="miter"/>
        <v:formulas>
          <v:f eqn="val #0"/>
          <v:f eqn="sum width 0 @0"/>
          <v:f eqn="sum height 0 @0"/>
        </v:formulas>
        <v:path gradientshapeok="t" o:connecttype="rect" textboxrect="@0,@0,@1,@2"/>
        <v:handles>
          <v:h position="@0,0"/>
        </v:handles>
      </v:shapetype>
      <v:shape id="shape_0" style="position:absolute;margin-left:0pt;margin-top:0pt;width:71.15pt;height:42.25pt" type="shapetype_75">
        <v:fill detectmouseclick="t"/>
        <w10:wrap w10:type="none"/>
        <v:stroke color="black" joinstyle="round"/>
      </v:shape>
      <v:shape id="shape_0" style="position:absolute;margin-left:0pt;margin-top:0pt;width:39.35pt;height:57.6pt" type="shapetype_75">
        <v:fill detectmouseclick="t"/>
        <w10:wrap w10:type="none"/>
        <v:stroke color="black" joinstyle="round"/>
      </v:shape>
      <w:headerReference r:id="rId3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jc w:val="center"/>
      <w:spacing w:line="100" w:lineRule="atLeast"/>
    </w:pPr>
    <w:r>
      <w:rPr>
        <w:sz w:val="16"/>
        <w:szCs w:val="16"/>
      </w:rPr>
      <w:pict/>
    </w:r>
    <w:r>
      <w:rPr>
        <w:sz w:val="16"/>
        <w:szCs w:val="16"/>
      </w:rPr>
      <w:pict/>
    </w:r>
    <w:r>
      <w:rPr>
        <w:sz w:val="16"/>
        <w:b/>
        <w:szCs w:val="16"/>
        <w:bCs/>
      </w:rPr>
      <w:t>Governo do Estado de Goiás</w:t>
    </w:r>
  </w:p>
  <w:p>
    <w:pPr>
      <w:pStyle w:val="style0"/>
      <w:jc w:val="center"/>
      <w:spacing w:line="100" w:lineRule="atLeast"/>
    </w:pPr>
    <w:r>
      <w:rPr>
        <w:sz w:val="16"/>
        <w:b/>
        <w:szCs w:val="16"/>
        <w:bCs/>
      </w:rPr>
      <w:t>Universidade Estadual de Goiás</w:t>
    </w:r>
  </w:p>
  <w:p>
    <w:pPr>
      <w:pStyle w:val="style24"/>
      <w:jc w:val="center"/>
      <w:spacing w:line="100" w:lineRule="atLeast"/>
    </w:pPr>
    <w:r>
      <w:rPr>
        <w:sz w:val="16"/>
        <w:b/>
        <w:szCs w:val="16"/>
        <w:bCs/>
      </w:rPr>
      <w:t xml:space="preserve">Processo Seletivo simplificado Docente </w:t>
    </w:r>
  </w:p>
</w:hdr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 w:val="off"/>
      <w:suppressAutoHyphens w:val="true"/>
      <w:tabs>
        <w:tab w:leader="none" w:pos="708" w:val="left"/>
      </w:tabs>
      <w:spacing w:after="0" w:before="0" w:line="100" w:lineRule="atLeast"/>
    </w:pPr>
    <w:rPr>
      <w:color w:val="auto"/>
      <w:sz w:val="24"/>
      <w:szCs w:val="24"/>
      <w:rFonts w:ascii="Times New Roman" w:cs="Lohit Hindi" w:eastAsia="DejaVu Sans" w:hAnsi="Times New Roman"/>
      <w:lang w:bidi="hi-IN" w:eastAsia="hi-IN" w:val="pt-BR"/>
    </w:rPr>
  </w:style>
  <w:style w:styleId="style1" w:type="paragraph">
    <w:name w:val="Título 1"/>
    <w:basedOn w:val="style0"/>
    <w:next w:val="style20"/>
    <w:pPr>
      <w:tabs>
        <w:tab w:leader="none" w:pos="432" w:val="left"/>
      </w:tabs>
      <w:ind w:hanging="432" w:left="432" w:right="0"/>
      <w:keepNext/>
    </w:pPr>
    <w:rPr>
      <w:b/>
      <w:bCs/>
      <w:rFonts w:ascii="Arial" w:cs="Arial" w:hAnsi="Arial"/>
    </w:rPr>
  </w:style>
  <w:style w:styleId="style15" w:type="character">
    <w:name w:val="Default Paragraph Font"/>
    <w:next w:val="style15"/>
    <w:rPr/>
  </w:style>
  <w:style w:styleId="style16" w:type="character">
    <w:name w:val="Título 1 Char"/>
    <w:basedOn w:val="style15"/>
    <w:next w:val="style16"/>
    <w:rPr>
      <w:sz w:val="24"/>
      <w:b/>
      <w:szCs w:val="24"/>
      <w:bCs/>
      <w:rFonts w:ascii="Arial" w:cs="Arial" w:eastAsia="DejaVu Sans" w:hAnsi="Arial"/>
      <w:lang w:bidi="hi-IN" w:eastAsia="hi-IN"/>
    </w:rPr>
  </w:style>
  <w:style w:styleId="style17" w:type="character">
    <w:name w:val="Rodapé Char"/>
    <w:basedOn w:val="style15"/>
    <w:next w:val="style17"/>
    <w:rPr>
      <w:sz w:val="24"/>
      <w:szCs w:val="24"/>
      <w:rFonts w:ascii="Times New Roman" w:cs="Lohit Hindi" w:eastAsia="DejaVu Sans" w:hAnsi="Times New Roman"/>
      <w:lang w:bidi="hi-IN" w:eastAsia="hi-IN"/>
    </w:rPr>
  </w:style>
  <w:style w:styleId="style18" w:type="character">
    <w:name w:val="Texto de balão Char"/>
    <w:basedOn w:val="style15"/>
    <w:next w:val="style18"/>
    <w:rPr>
      <w:sz w:val="16"/>
      <w:szCs w:val="14"/>
      <w:rFonts w:ascii="Tahoma" w:cs="Mangal" w:eastAsia="DejaVu Sans" w:hAnsi="Tahoma"/>
      <w:lang w:bidi="hi-IN" w:eastAsia="hi-IN"/>
    </w:rPr>
  </w:style>
  <w:style w:styleId="style19" w:type="paragraph">
    <w:name w:val="Título"/>
    <w:basedOn w:val="style0"/>
    <w:next w:val="style20"/>
    <w:pPr>
      <w:keepNext/>
      <w:spacing w:after="120" w:before="240"/>
    </w:pPr>
    <w:rPr>
      <w:sz w:val="28"/>
      <w:szCs w:val="28"/>
      <w:rFonts w:ascii="Arial" w:cs="Lohit Hindi" w:eastAsia="WenQuanYi Micro Hei" w:hAnsi="Arial"/>
    </w:rPr>
  </w:style>
  <w:style w:styleId="style20" w:type="paragraph">
    <w:name w:val="Corpo de texto"/>
    <w:basedOn w:val="style0"/>
    <w:next w:val="style20"/>
    <w:pPr>
      <w:spacing w:after="120" w:before="0"/>
    </w:pPr>
    <w:rPr/>
  </w:style>
  <w:style w:styleId="style21" w:type="paragraph">
    <w:name w:val="Lista"/>
    <w:basedOn w:val="style20"/>
    <w:next w:val="style21"/>
    <w:pPr/>
    <w:rPr>
      <w:rFonts w:cs="Lohit Hindi"/>
    </w:rPr>
  </w:style>
  <w:style w:styleId="style22" w:type="paragraph">
    <w:name w:val="Legenda"/>
    <w:basedOn w:val="style0"/>
    <w:next w:val="style22"/>
    <w:pPr>
      <w:suppressLineNumbers/>
      <w:spacing w:after="120" w:before="120"/>
    </w:pPr>
    <w:rPr>
      <w:sz w:val="24"/>
      <w:i/>
      <w:szCs w:val="24"/>
      <w:iCs/>
      <w:rFonts w:cs="Lohit Hindi"/>
    </w:rPr>
  </w:style>
  <w:style w:styleId="style23" w:type="paragraph">
    <w:name w:val="Índice"/>
    <w:basedOn w:val="style0"/>
    <w:next w:val="style23"/>
    <w:pPr>
      <w:suppressLineNumbers/>
    </w:pPr>
    <w:rPr>
      <w:rFonts w:cs="Lohit Hindi"/>
    </w:rPr>
  </w:style>
  <w:style w:styleId="style24" w:type="paragraph">
    <w:name w:val="Conteúdo da tabela"/>
    <w:basedOn w:val="style0"/>
    <w:next w:val="style24"/>
    <w:pPr>
      <w:suppressLineNumbers/>
    </w:pPr>
    <w:rPr/>
  </w:style>
  <w:style w:styleId="style25" w:type="paragraph">
    <w:name w:val="Rodapé"/>
    <w:basedOn w:val="style0"/>
    <w:next w:val="style25"/>
    <w:pPr>
      <w:tabs>
        <w:tab w:leader="none" w:pos="4818" w:val="center"/>
        <w:tab w:leader="none" w:pos="9637" w:val="right"/>
      </w:tabs>
      <w:suppressLineNumbers/>
    </w:pPr>
    <w:rPr/>
  </w:style>
  <w:style w:styleId="style26" w:type="paragraph">
    <w:name w:val="Conteúdo de tabela"/>
    <w:basedOn w:val="style0"/>
    <w:next w:val="style26"/>
    <w:pPr>
      <w:suppressLineNumbers/>
    </w:pPr>
    <w:rPr/>
  </w:style>
  <w:style w:styleId="style27" w:type="paragraph">
    <w:name w:val="Balloon Text"/>
    <w:basedOn w:val="style0"/>
    <w:next w:val="style27"/>
    <w:pPr/>
    <w:rPr>
      <w:sz w:val="16"/>
      <w:szCs w:val="14"/>
      <w:rFonts w:ascii="Tahoma" w:cs="Mangal" w:hAnsi="Tahoma"/>
    </w:rPr>
  </w:style>
  <w:style w:styleId="style28" w:type="paragraph">
    <w:name w:val="Cabeçalho"/>
    <w:basedOn w:val="style0"/>
    <w:next w:val="style28"/>
    <w:pPr>
      <w:tabs>
        <w:tab w:leader="none" w:pos="4819" w:val="center"/>
        <w:tab w:leader="none" w:pos="9638" w:val="right"/>
      </w:tabs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2011-04-15T12:09:00.00Z</dcterms:created>
  <dc:creator>DESEGNER</dc:creator>
  <cp:lastModifiedBy>DESEGNER</cp:lastModifiedBy>
  <cp:lastPrinted>2012-03-21T17:41:00.00Z</cp:lastPrinted>
  <dcterms:modified xsi:type="dcterms:W3CDTF">2012-05-30T13:06:00.00Z</dcterms:modified>
  <cp:revision>10</cp:revision>
</cp:coreProperties>
</file>